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9" w:rsidRDefault="00DB4AD9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137802" w:rsidRDefault="00137802" w:rsidP="00137802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DB4AD9">
        <w:rPr>
          <w:rFonts w:ascii="Times New Roman" w:hAnsi="Times New Roman"/>
          <w:sz w:val="28"/>
          <w:szCs w:val="28"/>
        </w:rPr>
        <w:t>10</w:t>
      </w:r>
      <w:r w:rsidR="00195E45">
        <w:rPr>
          <w:rFonts w:ascii="Times New Roman" w:hAnsi="Times New Roman"/>
          <w:sz w:val="28"/>
          <w:szCs w:val="28"/>
        </w:rPr>
        <w:t xml:space="preserve">: Enfermedades </w:t>
      </w:r>
      <w:r w:rsidR="00DB4AD9">
        <w:rPr>
          <w:rFonts w:ascii="Times New Roman" w:hAnsi="Times New Roman"/>
          <w:sz w:val="28"/>
          <w:szCs w:val="28"/>
        </w:rPr>
        <w:t>neurodegenerativas</w:t>
      </w:r>
      <w:r w:rsidR="006E3C65">
        <w:rPr>
          <w:rFonts w:ascii="Times New Roman" w:hAnsi="Times New Roman"/>
          <w:sz w:val="28"/>
          <w:szCs w:val="28"/>
        </w:rPr>
        <w:t xml:space="preserve"> del</w:t>
      </w:r>
      <w:r w:rsidR="00A66A8B">
        <w:rPr>
          <w:rFonts w:ascii="Times New Roman" w:hAnsi="Times New Roman"/>
          <w:sz w:val="28"/>
          <w:szCs w:val="28"/>
          <w:lang w:eastAsia="en-GB"/>
        </w:rPr>
        <w:t xml:space="preserve"> Sistema nervioso central</w:t>
      </w:r>
      <w:r w:rsidR="00DB4AD9">
        <w:rPr>
          <w:rFonts w:ascii="Times New Roman" w:hAnsi="Times New Roman"/>
          <w:sz w:val="28"/>
          <w:szCs w:val="28"/>
          <w:lang w:eastAsia="en-GB"/>
        </w:rPr>
        <w:t xml:space="preserve"> (Parte 1)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137802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DB4AD9">
        <w:rPr>
          <w:rFonts w:ascii="Times New Roman" w:hAnsi="Times New Roman"/>
        </w:rPr>
        <w:t xml:space="preserve">palabras </w:t>
      </w:r>
      <w:r w:rsidR="00195E45">
        <w:rPr>
          <w:rFonts w:ascii="Times New Roman" w:hAnsi="Times New Roman"/>
        </w:rPr>
        <w:t xml:space="preserve">que es una </w:t>
      </w:r>
      <w:r w:rsidR="006E3C65">
        <w:rPr>
          <w:rFonts w:ascii="Times New Roman" w:hAnsi="Times New Roman"/>
        </w:rPr>
        <w:t xml:space="preserve">enfermedad </w:t>
      </w:r>
      <w:r w:rsidR="00DB4AD9">
        <w:rPr>
          <w:rFonts w:ascii="Times New Roman" w:hAnsi="Times New Roman"/>
        </w:rPr>
        <w:t xml:space="preserve">neurodegenerativa </w:t>
      </w:r>
      <w:r w:rsidR="006E3C65">
        <w:rPr>
          <w:rFonts w:ascii="Times New Roman" w:hAnsi="Times New Roman"/>
        </w:rPr>
        <w:t xml:space="preserve">del </w:t>
      </w:r>
      <w:r w:rsidR="00195E45">
        <w:rPr>
          <w:rFonts w:ascii="Times New Roman" w:hAnsi="Times New Roman"/>
        </w:rPr>
        <w:t>sistema nervioso central</w:t>
      </w:r>
      <w:r>
        <w:rPr>
          <w:rFonts w:ascii="Times New Roman" w:hAnsi="Times New Roman"/>
        </w:rPr>
        <w:t>.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Pr="00137802" w:rsidRDefault="00137802" w:rsidP="00137802">
      <w:pPr>
        <w:pStyle w:val="Textoindependiente"/>
        <w:rPr>
          <w:rFonts w:ascii="Times New Roman" w:hAnsi="Times New Roman"/>
          <w:b w:val="0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Pr="0074298E" w:rsidRDefault="00137802" w:rsidP="00137802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195E45">
        <w:rPr>
          <w:rFonts w:ascii="Times New Roman" w:hAnsi="Times New Roman"/>
        </w:rPr>
        <w:t xml:space="preserve">una enfermedad </w:t>
      </w:r>
      <w:r w:rsidR="00486C5D">
        <w:rPr>
          <w:rFonts w:ascii="Times New Roman" w:hAnsi="Times New Roman"/>
        </w:rPr>
        <w:t>neurodegenerativa</w:t>
      </w:r>
      <w:r w:rsidR="00195E45">
        <w:rPr>
          <w:rFonts w:ascii="Times New Roman" w:hAnsi="Times New Roman"/>
        </w:rPr>
        <w:t xml:space="preserve"> descrita en el </w:t>
      </w:r>
      <w:r w:rsidR="00486C5D">
        <w:rPr>
          <w:rFonts w:ascii="Times New Roman" w:hAnsi="Times New Roman"/>
        </w:rPr>
        <w:t>tema</w:t>
      </w:r>
      <w:r w:rsidR="00195E45">
        <w:rPr>
          <w:rFonts w:ascii="Times New Roman" w:hAnsi="Times New Roman"/>
        </w:rPr>
        <w:t>, con afectación del SNC.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</w:t>
      </w:r>
      <w:r w:rsidR="00AA0344">
        <w:rPr>
          <w:rFonts w:ascii="Times New Roman" w:hAnsi="Times New Roman"/>
        </w:rPr>
        <w:t xml:space="preserve">neurodegenerativas </w:t>
      </w:r>
      <w:r w:rsidR="00EF3333">
        <w:rPr>
          <w:rFonts w:ascii="Times New Roman" w:hAnsi="Times New Roman"/>
        </w:rPr>
        <w:t>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C84B6E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las principales características macroscópicas de un cerebro con enfermedad de Alzheimer avanzada.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B62E53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 las causas de la enfermedad de Alzheimer son muy variadas ¿</w:t>
      </w:r>
      <w:r w:rsidR="000506EC">
        <w:rPr>
          <w:rFonts w:ascii="Times New Roman" w:hAnsi="Times New Roman"/>
        </w:rPr>
        <w:t>P</w:t>
      </w:r>
      <w:r>
        <w:rPr>
          <w:rFonts w:ascii="Times New Roman" w:hAnsi="Times New Roman"/>
        </w:rPr>
        <w:t>odría</w:t>
      </w:r>
      <w:r w:rsidR="000506EC">
        <w:rPr>
          <w:rFonts w:ascii="Times New Roman" w:hAnsi="Times New Roman"/>
        </w:rPr>
        <w:t xml:space="preserve"> una infección del SNC </w:t>
      </w:r>
      <w:r>
        <w:rPr>
          <w:rFonts w:ascii="Times New Roman" w:hAnsi="Times New Roman"/>
        </w:rPr>
        <w:t xml:space="preserve">ser </w:t>
      </w:r>
      <w:r w:rsidR="000506EC">
        <w:rPr>
          <w:rFonts w:ascii="Times New Roman" w:hAnsi="Times New Roman"/>
        </w:rPr>
        <w:t xml:space="preserve">causar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 xml:space="preserve">una enfermedad </w:t>
      </w:r>
      <w:r>
        <w:rPr>
          <w:rFonts w:ascii="Times New Roman" w:hAnsi="Times New Roman"/>
        </w:rPr>
        <w:t>neurodegenerativa</w:t>
      </w:r>
      <w:r w:rsidR="000506EC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Consolida tu respuesta con algún artículo científico.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B1427D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Paciente </w:t>
      </w:r>
      <w:r w:rsidR="000506EC">
        <w:rPr>
          <w:rFonts w:ascii="Times New Roman" w:hAnsi="Times New Roman"/>
        </w:rPr>
        <w:t xml:space="preserve">mujer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>3</w:t>
      </w:r>
      <w:r w:rsidR="00AA034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años que </w:t>
      </w:r>
      <w:r w:rsidR="00195E45">
        <w:rPr>
          <w:rFonts w:ascii="Times New Roman" w:hAnsi="Times New Roman"/>
        </w:rPr>
        <w:t xml:space="preserve">debuta </w:t>
      </w:r>
      <w:r w:rsidR="00AA0344">
        <w:rPr>
          <w:rFonts w:ascii="Times New Roman" w:hAnsi="Times New Roman"/>
        </w:rPr>
        <w:t>con dificultades para hablar y tragar</w:t>
      </w:r>
      <w:r w:rsidR="000506EC">
        <w:rPr>
          <w:rFonts w:ascii="Times New Roman" w:hAnsi="Times New Roman"/>
        </w:rPr>
        <w:t>.</w:t>
      </w:r>
      <w:r w:rsidR="00AA0344">
        <w:rPr>
          <w:rFonts w:ascii="Times New Roman" w:hAnsi="Times New Roman"/>
        </w:rPr>
        <w:t xml:space="preserve"> Además, presenta debilidad muscular asimétrica en las dos extremidades inferiores. Tras el fallecimiento se observa atrofia de la vía motora. </w:t>
      </w:r>
      <w:r w:rsidR="0068130F">
        <w:rPr>
          <w:rFonts w:ascii="Times New Roman" w:hAnsi="Times New Roman"/>
        </w:rPr>
        <w:t xml:space="preserve">Describe el diagnóstico de sospecha. ¿Qué </w:t>
      </w:r>
      <w:proofErr w:type="spellStart"/>
      <w:r w:rsidR="00AB0735">
        <w:rPr>
          <w:rFonts w:ascii="Times New Roman" w:hAnsi="Times New Roman"/>
        </w:rPr>
        <w:t>proteinopatía</w:t>
      </w:r>
      <w:proofErr w:type="spellEnd"/>
      <w:r w:rsidR="00AB0735">
        <w:rPr>
          <w:rFonts w:ascii="Times New Roman" w:hAnsi="Times New Roman"/>
        </w:rPr>
        <w:t xml:space="preserve"> representa esta enfermedad principalmente</w:t>
      </w:r>
      <w:r w:rsidR="0068130F">
        <w:rPr>
          <w:rFonts w:ascii="Times New Roman" w:hAnsi="Times New Roman"/>
        </w:rPr>
        <w:t>?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9F576C" w:rsidRDefault="001F55E0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</w:t>
      </w:r>
      <w:r w:rsidR="0068130F">
        <w:rPr>
          <w:rFonts w:ascii="Times New Roman" w:hAnsi="Times New Roman"/>
        </w:rPr>
        <w:t xml:space="preserve"> con tus palabras la enfermedad de Parkinson. Incluye datos macroscópicos y microscópicos. Describe la principal proteína acumulada en los depósitos neuronales.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B1427D" w:rsidRDefault="0068130F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Teniendo en cuenta que la </w:t>
      </w:r>
      <w:proofErr w:type="spellStart"/>
      <w:r>
        <w:rPr>
          <w:rFonts w:ascii="Times New Roman" w:hAnsi="Times New Roman"/>
        </w:rPr>
        <w:t>clasifiación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 xml:space="preserve"> del Alzheimer establece una correlación muy adecuada entre la afectación cerebral por el depósito de proteína Tau </w:t>
      </w:r>
      <w:proofErr w:type="spellStart"/>
      <w:r>
        <w:rPr>
          <w:rFonts w:ascii="Times New Roman" w:hAnsi="Times New Roman"/>
        </w:rPr>
        <w:t>hiperfosforilada</w:t>
      </w:r>
      <w:proofErr w:type="spellEnd"/>
      <w:r>
        <w:rPr>
          <w:rFonts w:ascii="Times New Roman" w:hAnsi="Times New Roman"/>
        </w:rPr>
        <w:t xml:space="preserve"> y el grado de demencia, ¿Qué zona del cerebro sería necesario mirar para poder dar un estadio terminal o VI de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>?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9F576C" w:rsidRDefault="0068130F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¿Influye la edad de la persona para poder clasificar histopatológicamente la enfermedad de Alzheimer? ¿En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clasificación?</w:t>
      </w: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Default="00137802" w:rsidP="00137802">
      <w:pPr>
        <w:pStyle w:val="Textoindependiente"/>
        <w:rPr>
          <w:rFonts w:ascii="Times New Roman" w:hAnsi="Times New Roman"/>
        </w:rPr>
      </w:pPr>
    </w:p>
    <w:p w:rsidR="00137802" w:rsidRPr="00B1427D" w:rsidRDefault="00137802" w:rsidP="00137802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506EC"/>
    <w:rsid w:val="00126AC3"/>
    <w:rsid w:val="001270EC"/>
    <w:rsid w:val="00137802"/>
    <w:rsid w:val="00195E45"/>
    <w:rsid w:val="001F55E0"/>
    <w:rsid w:val="00296729"/>
    <w:rsid w:val="002F115E"/>
    <w:rsid w:val="00486C5D"/>
    <w:rsid w:val="00594682"/>
    <w:rsid w:val="005E3CBC"/>
    <w:rsid w:val="0068130F"/>
    <w:rsid w:val="006E3C65"/>
    <w:rsid w:val="0074298E"/>
    <w:rsid w:val="008326E2"/>
    <w:rsid w:val="00886E88"/>
    <w:rsid w:val="009F576C"/>
    <w:rsid w:val="00A66A8B"/>
    <w:rsid w:val="00AA0344"/>
    <w:rsid w:val="00AB0735"/>
    <w:rsid w:val="00B1427D"/>
    <w:rsid w:val="00B62E53"/>
    <w:rsid w:val="00C84B6E"/>
    <w:rsid w:val="00DB4AD9"/>
    <w:rsid w:val="00DB7DFA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DD8AB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17</cp:revision>
  <cp:lastPrinted>2005-12-14T13:38:00Z</cp:lastPrinted>
  <dcterms:created xsi:type="dcterms:W3CDTF">2018-02-03T11:16:00Z</dcterms:created>
  <dcterms:modified xsi:type="dcterms:W3CDTF">2018-03-17T08:51:00Z</dcterms:modified>
</cp:coreProperties>
</file>