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E88" w:rsidRPr="00296729" w:rsidRDefault="00886E88">
      <w:pPr>
        <w:rPr>
          <w:rFonts w:ascii="Times New Roman" w:hAnsi="Times New Roman"/>
          <w:sz w:val="28"/>
        </w:rPr>
      </w:pPr>
      <w:r w:rsidRPr="00296729">
        <w:rPr>
          <w:rFonts w:ascii="Times New Roman" w:hAnsi="Times New Roman"/>
          <w:sz w:val="28"/>
        </w:rPr>
        <w:t>NOMBRE DEL ALUMNO:</w:t>
      </w:r>
    </w:p>
    <w:p w:rsidR="00886E88" w:rsidRPr="00296729" w:rsidRDefault="00886E88">
      <w:pPr>
        <w:rPr>
          <w:rFonts w:ascii="Times New Roman" w:hAnsi="Times New Roman"/>
          <w:sz w:val="28"/>
        </w:rPr>
      </w:pPr>
    </w:p>
    <w:p w:rsidR="005B2F6E" w:rsidRDefault="005B2F6E" w:rsidP="005B2F6E">
      <w:pPr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INSTRUCCIONES: </w:t>
      </w:r>
      <w:r>
        <w:rPr>
          <w:rFonts w:ascii="Times New Roman" w:hAnsi="Times New Roman"/>
          <w:b w:val="0"/>
          <w:sz w:val="28"/>
        </w:rPr>
        <w:t xml:space="preserve">Son preguntas de autoevaluación. Pretenden conocer que el alumno ha visualizado el contenido del video y es capaz de recordar y sobre todo interpretar su contenido. </w:t>
      </w:r>
    </w:p>
    <w:p w:rsidR="00886E88" w:rsidRPr="00296729" w:rsidRDefault="00886E88">
      <w:pPr>
        <w:jc w:val="both"/>
        <w:rPr>
          <w:rFonts w:ascii="Times New Roman" w:hAnsi="Times New Roman"/>
          <w:b w:val="0"/>
          <w:sz w:val="28"/>
        </w:rPr>
      </w:pPr>
    </w:p>
    <w:p w:rsidR="00886E88" w:rsidRDefault="00296729" w:rsidP="00296729">
      <w:pPr>
        <w:jc w:val="both"/>
        <w:rPr>
          <w:rFonts w:ascii="Times New Roman" w:hAnsi="Times New Roman"/>
          <w:sz w:val="28"/>
          <w:szCs w:val="28"/>
          <w:lang w:eastAsia="en-GB"/>
        </w:rPr>
      </w:pPr>
      <w:r w:rsidRPr="00296729">
        <w:rPr>
          <w:rFonts w:ascii="Times New Roman" w:hAnsi="Times New Roman"/>
          <w:sz w:val="28"/>
          <w:szCs w:val="28"/>
        </w:rPr>
        <w:t xml:space="preserve">Tema </w:t>
      </w:r>
      <w:r w:rsidR="005B2F6E">
        <w:rPr>
          <w:rFonts w:ascii="Times New Roman" w:hAnsi="Times New Roman"/>
          <w:sz w:val="28"/>
          <w:szCs w:val="28"/>
        </w:rPr>
        <w:t>4</w:t>
      </w:r>
      <w:r w:rsidRPr="00296729">
        <w:rPr>
          <w:rFonts w:ascii="Times New Roman" w:hAnsi="Times New Roman"/>
          <w:sz w:val="28"/>
          <w:szCs w:val="28"/>
        </w:rPr>
        <w:t>:</w:t>
      </w:r>
      <w:r w:rsidRPr="00296729">
        <w:rPr>
          <w:rFonts w:ascii="Times New Roman" w:hAnsi="Times New Roman"/>
          <w:b w:val="0"/>
          <w:sz w:val="28"/>
          <w:szCs w:val="28"/>
        </w:rPr>
        <w:t xml:space="preserve"> </w:t>
      </w:r>
      <w:r w:rsidR="005B2F6E">
        <w:rPr>
          <w:rFonts w:ascii="Times New Roman" w:hAnsi="Times New Roman"/>
          <w:sz w:val="28"/>
          <w:szCs w:val="28"/>
          <w:lang w:eastAsia="en-GB"/>
        </w:rPr>
        <w:t xml:space="preserve">Daño </w:t>
      </w:r>
      <w:proofErr w:type="spellStart"/>
      <w:r w:rsidR="005B2F6E">
        <w:rPr>
          <w:rFonts w:ascii="Times New Roman" w:hAnsi="Times New Roman"/>
          <w:sz w:val="28"/>
          <w:szCs w:val="28"/>
          <w:lang w:eastAsia="en-GB"/>
        </w:rPr>
        <w:t>hipóxico</w:t>
      </w:r>
      <w:proofErr w:type="spellEnd"/>
      <w:r w:rsidR="005B2F6E">
        <w:rPr>
          <w:rFonts w:ascii="Times New Roman" w:hAnsi="Times New Roman"/>
          <w:sz w:val="28"/>
          <w:szCs w:val="28"/>
          <w:lang w:eastAsia="en-GB"/>
        </w:rPr>
        <w:t>-isquémico</w:t>
      </w:r>
    </w:p>
    <w:p w:rsidR="005B2F6E" w:rsidRPr="00296729" w:rsidRDefault="005B2F6E" w:rsidP="00296729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5B2F6E" w:rsidRPr="00AC4523" w:rsidRDefault="005B2F6E" w:rsidP="005B2F6E">
      <w:pPr>
        <w:pStyle w:val="Textoindependiente"/>
        <w:numPr>
          <w:ilvl w:val="0"/>
          <w:numId w:val="1"/>
        </w:numPr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Describe con tus propias palabras </w:t>
      </w:r>
      <w:r>
        <w:rPr>
          <w:rFonts w:ascii="Times New Roman" w:hAnsi="Times New Roman"/>
        </w:rPr>
        <w:t>las principales causas de privación de oxígeno del cerebro.</w:t>
      </w: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Pr="0074298E" w:rsidRDefault="005B2F6E" w:rsidP="005B2F6E">
      <w:pPr>
        <w:pStyle w:val="Textoindependiente"/>
        <w:rPr>
          <w:rFonts w:ascii="Times New Roman" w:hAnsi="Times New Roman"/>
          <w:b w:val="0"/>
        </w:rPr>
      </w:pPr>
    </w:p>
    <w:p w:rsidR="005B2F6E" w:rsidRDefault="005B2F6E" w:rsidP="005B2F6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Busca en la web un artículo científico de una revista internacional que esté relacionado con una muerte por alguno de </w:t>
      </w:r>
      <w:r>
        <w:rPr>
          <w:rFonts w:ascii="Times New Roman" w:hAnsi="Times New Roman"/>
        </w:rPr>
        <w:t>los mecanismos previamente descritos</w:t>
      </w:r>
      <w:r>
        <w:rPr>
          <w:rFonts w:ascii="Times New Roman" w:hAnsi="Times New Roman"/>
        </w:rPr>
        <w:t>. Escribe la referencia correctamente en formato Vancouver o similares.</w:t>
      </w: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Busca en la web un científico relevante en investigación sobre </w:t>
      </w:r>
      <w:r>
        <w:rPr>
          <w:rFonts w:ascii="Times New Roman" w:hAnsi="Times New Roman"/>
        </w:rPr>
        <w:t>el estudio de las lesiones cerebrales derivadas del daño por hipoxia-isquemia</w:t>
      </w:r>
      <w:r>
        <w:rPr>
          <w:rFonts w:ascii="Times New Roman" w:hAnsi="Times New Roman"/>
        </w:rPr>
        <w:t>. Describe brevemente donde trabaja y cual es específicamente su campo de estudio.</w:t>
      </w: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6C7675" w:rsidP="005B2F6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Señala la respuesta correcta:</w:t>
      </w:r>
    </w:p>
    <w:p w:rsidR="006C7675" w:rsidRPr="006C7675" w:rsidRDefault="006C7675" w:rsidP="006C7675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 w:rsidRPr="006C7675">
        <w:rPr>
          <w:rFonts w:ascii="Times New Roman" w:hAnsi="Times New Roman"/>
          <w:b w:val="0"/>
        </w:rPr>
        <w:t xml:space="preserve">La glía no puede hacer </w:t>
      </w:r>
      <w:proofErr w:type="gramStart"/>
      <w:r w:rsidRPr="006C7675">
        <w:rPr>
          <w:rFonts w:ascii="Times New Roman" w:hAnsi="Times New Roman"/>
          <w:b w:val="0"/>
        </w:rPr>
        <w:t>glicolisis anaerobia</w:t>
      </w:r>
      <w:proofErr w:type="gramEnd"/>
    </w:p>
    <w:p w:rsidR="006C7675" w:rsidRPr="006C7675" w:rsidRDefault="006C7675" w:rsidP="006C7675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 w:rsidRPr="006C7675">
        <w:rPr>
          <w:rFonts w:ascii="Times New Roman" w:hAnsi="Times New Roman"/>
          <w:b w:val="0"/>
        </w:rPr>
        <w:t xml:space="preserve">La neurona puede hacer </w:t>
      </w:r>
      <w:proofErr w:type="gramStart"/>
      <w:r w:rsidRPr="006C7675">
        <w:rPr>
          <w:rFonts w:ascii="Times New Roman" w:hAnsi="Times New Roman"/>
          <w:b w:val="0"/>
        </w:rPr>
        <w:t>glicolisis anaerobia</w:t>
      </w:r>
      <w:proofErr w:type="gramEnd"/>
    </w:p>
    <w:p w:rsidR="006C7675" w:rsidRPr="006C7675" w:rsidRDefault="006C7675" w:rsidP="006C7675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 w:rsidRPr="006C7675">
        <w:rPr>
          <w:rFonts w:ascii="Times New Roman" w:hAnsi="Times New Roman"/>
          <w:b w:val="0"/>
        </w:rPr>
        <w:t>La presencia de neuronas rojas indica daño neuronal irreversible</w:t>
      </w:r>
    </w:p>
    <w:p w:rsidR="006C7675" w:rsidRPr="006C7675" w:rsidRDefault="006C7675" w:rsidP="006C7675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 w:rsidRPr="006C7675">
        <w:rPr>
          <w:rFonts w:ascii="Times New Roman" w:hAnsi="Times New Roman"/>
          <w:b w:val="0"/>
        </w:rPr>
        <w:t>El edema cerebral no es una co</w:t>
      </w:r>
      <w:r>
        <w:rPr>
          <w:rFonts w:ascii="Times New Roman" w:hAnsi="Times New Roman"/>
          <w:b w:val="0"/>
        </w:rPr>
        <w:t>n</w:t>
      </w:r>
      <w:r w:rsidRPr="006C7675">
        <w:rPr>
          <w:rFonts w:ascii="Times New Roman" w:hAnsi="Times New Roman"/>
          <w:b w:val="0"/>
        </w:rPr>
        <w:t>secuencia nunca de un daño por hipoxia</w:t>
      </w:r>
    </w:p>
    <w:p w:rsidR="006C7675" w:rsidRPr="006C7675" w:rsidRDefault="006C7675" w:rsidP="006C7675">
      <w:pPr>
        <w:pStyle w:val="Textoindependiente"/>
        <w:numPr>
          <w:ilvl w:val="1"/>
          <w:numId w:val="1"/>
        </w:numPr>
        <w:rPr>
          <w:rFonts w:ascii="Times New Roman" w:hAnsi="Times New Roman"/>
          <w:b w:val="0"/>
        </w:rPr>
      </w:pPr>
      <w:r w:rsidRPr="006C7675">
        <w:rPr>
          <w:rFonts w:ascii="Times New Roman" w:hAnsi="Times New Roman"/>
          <w:b w:val="0"/>
        </w:rPr>
        <w:t>Todas son falsas</w:t>
      </w: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Pon un ejemplo en donde sea muy fácil identificar macroscópicamente una lesión y</w:t>
      </w:r>
      <w:r w:rsidR="006C7675">
        <w:rPr>
          <w:rFonts w:ascii="Times New Roman" w:hAnsi="Times New Roman"/>
        </w:rPr>
        <w:t xml:space="preserve"> asociarla con un posible daño por hipoxia-isquemia</w:t>
      </w:r>
      <w:r>
        <w:rPr>
          <w:rFonts w:ascii="Times New Roman" w:hAnsi="Times New Roman"/>
        </w:rPr>
        <w:t xml:space="preserve"> del SNC.</w:t>
      </w: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6C7675" w:rsidRDefault="005B2F6E" w:rsidP="005B2F6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Paciente de 77 años que </w:t>
      </w:r>
      <w:r w:rsidR="006C7675">
        <w:rPr>
          <w:rFonts w:ascii="Times New Roman" w:hAnsi="Times New Roman"/>
        </w:rPr>
        <w:t>sufrió un ACV isquémico de la arteria cerebral media derecha</w:t>
      </w:r>
      <w:r w:rsidR="00EA7DB8">
        <w:rPr>
          <w:rFonts w:ascii="Times New Roman" w:hAnsi="Times New Roman"/>
        </w:rPr>
        <w:t xml:space="preserve"> con lesión cerebral evidente y grandes secuelas</w:t>
      </w:r>
      <w:r w:rsidR="006C767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6C7675">
        <w:rPr>
          <w:rFonts w:ascii="Times New Roman" w:hAnsi="Times New Roman"/>
        </w:rPr>
        <w:t xml:space="preserve">Tras sobrevivir durante 10 años, el paciente al fallecer dona el cerebro. Describe los principales </w:t>
      </w:r>
      <w:r w:rsidR="006C7675">
        <w:rPr>
          <w:rFonts w:ascii="Times New Roman" w:hAnsi="Times New Roman"/>
        </w:rPr>
        <w:lastRenderedPageBreak/>
        <w:t>hallazgos macroscópicos y microscópicos que podríamos ver en ese cerebro atendiendo a la lesión que sufrió diez años antes.</w:t>
      </w:r>
    </w:p>
    <w:p w:rsidR="006C7675" w:rsidRDefault="006C7675" w:rsidP="00EA7DB8">
      <w:pPr>
        <w:pStyle w:val="Textoindependiente"/>
        <w:rPr>
          <w:rFonts w:ascii="Times New Roman" w:hAnsi="Times New Roman"/>
        </w:rPr>
      </w:pPr>
    </w:p>
    <w:p w:rsidR="00EA7DB8" w:rsidRDefault="00EA7DB8" w:rsidP="00EA7DB8">
      <w:pPr>
        <w:pStyle w:val="Textoindependiente"/>
        <w:rPr>
          <w:rFonts w:ascii="Times New Roman" w:hAnsi="Times New Roman"/>
        </w:rPr>
      </w:pPr>
    </w:p>
    <w:p w:rsidR="00EA7DB8" w:rsidRDefault="00EA7DB8" w:rsidP="00EA7DB8">
      <w:pPr>
        <w:pStyle w:val="Textoindependiente"/>
        <w:rPr>
          <w:rFonts w:ascii="Times New Roman" w:hAnsi="Times New Roman"/>
        </w:rPr>
      </w:pPr>
    </w:p>
    <w:p w:rsidR="005B2F6E" w:rsidRDefault="00EA7DB8" w:rsidP="005B2F6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Define con tus propias palabras el concepto de vulnerabilidad selectiva de las neuronas</w:t>
      </w: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425916" w:rsidP="005B2F6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Describe con tus propias palabras la apariencia macroscópica de un cerebro con edema cerebral evidente.</w:t>
      </w: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425916" w:rsidP="005B2F6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¿Qué son las lesiones de territorio limítrofe?</w:t>
      </w: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425916" w:rsidP="005B2F6E">
      <w:pPr>
        <w:pStyle w:val="Textoindependiente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Formula una pregunta que me demuestre tu interés por la temática.</w:t>
      </w:r>
    </w:p>
    <w:p w:rsidR="005B2F6E" w:rsidRDefault="005B2F6E" w:rsidP="005B2F6E">
      <w:pPr>
        <w:pStyle w:val="Textoindependiente"/>
        <w:rPr>
          <w:rFonts w:ascii="Times New Roman" w:hAnsi="Times New Roman"/>
        </w:rPr>
      </w:pPr>
    </w:p>
    <w:p w:rsidR="005B2F6E" w:rsidRDefault="005B2F6E" w:rsidP="005B2F6E">
      <w:pPr>
        <w:pStyle w:val="Textoindependiente"/>
        <w:rPr>
          <w:rFonts w:ascii="Times New Roman" w:hAnsi="Times New Roman"/>
        </w:rPr>
      </w:pPr>
      <w:bookmarkStart w:id="0" w:name="_GoBack"/>
      <w:bookmarkEnd w:id="0"/>
    </w:p>
    <w:sectPr w:rsidR="005B2F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C189E"/>
    <w:multiLevelType w:val="hybridMultilevel"/>
    <w:tmpl w:val="5EC4E8DA"/>
    <w:lvl w:ilvl="0" w:tplc="A846F34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9B82753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9934DE3E">
      <w:start w:val="1"/>
      <w:numFmt w:val="decimal"/>
      <w:lvlText w:val="%3."/>
      <w:lvlJc w:val="left"/>
      <w:pPr>
        <w:tabs>
          <w:tab w:val="num" w:pos="2070"/>
        </w:tabs>
        <w:ind w:left="2070" w:hanging="450"/>
      </w:pPr>
      <w:rPr>
        <w:rFonts w:hint="default"/>
      </w:rPr>
    </w:lvl>
    <w:lvl w:ilvl="3" w:tplc="AE18430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  <w:b/>
      </w:rPr>
    </w:lvl>
    <w:lvl w:ilvl="4" w:tplc="3FDE7C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E76BAD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0F203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2E8C5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FBA7D4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02B1969"/>
    <w:multiLevelType w:val="hybridMultilevel"/>
    <w:tmpl w:val="0AD29020"/>
    <w:lvl w:ilvl="0" w:tplc="0F04576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5D4A32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E050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1C52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249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9CA7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D04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A2C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5AD4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6235A7"/>
    <w:multiLevelType w:val="hybridMultilevel"/>
    <w:tmpl w:val="0CAC6370"/>
    <w:lvl w:ilvl="0" w:tplc="AA16C00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16CE5C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F276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8E7B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EEF9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18A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606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C09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6A83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940C96"/>
    <w:multiLevelType w:val="hybridMultilevel"/>
    <w:tmpl w:val="1B34169A"/>
    <w:lvl w:ilvl="0" w:tplc="8C145C8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59A26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B66B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04AC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78B3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929F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7649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74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F64E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B8"/>
    <w:rsid w:val="00296729"/>
    <w:rsid w:val="002F115E"/>
    <w:rsid w:val="003C3910"/>
    <w:rsid w:val="00425916"/>
    <w:rsid w:val="005B2F6E"/>
    <w:rsid w:val="006C7675"/>
    <w:rsid w:val="00886E88"/>
    <w:rsid w:val="00AC3F59"/>
    <w:rsid w:val="00E85E54"/>
    <w:rsid w:val="00EA7DB8"/>
    <w:rsid w:val="00F6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52D78"/>
  <w15:chartTrackingRefBased/>
  <w15:docId w15:val="{926CD27E-C1C2-4B19-94CC-AE9C770C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b/>
      <w:i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i w:val="0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8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DE NEUROPATOLOGÍA</vt:lpstr>
    </vt:vector>
  </TitlesOfParts>
  <Company>HUCA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DE NEUROPATOLOGÍA</dc:title>
  <dc:subject/>
  <dc:creator>Jose</dc:creator>
  <cp:keywords/>
  <dc:description/>
  <cp:lastModifiedBy>Iván Fernández Vega</cp:lastModifiedBy>
  <cp:revision>5</cp:revision>
  <cp:lastPrinted>2005-12-14T13:38:00Z</cp:lastPrinted>
  <dcterms:created xsi:type="dcterms:W3CDTF">2018-02-03T11:16:00Z</dcterms:created>
  <dcterms:modified xsi:type="dcterms:W3CDTF">2018-03-17T08:21:00Z</dcterms:modified>
</cp:coreProperties>
</file>